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cs="Times New Roman" w:eastAsiaTheme="minorEastAsia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44"/>
          <w:szCs w:val="44"/>
          <w:lang w:eastAsia="zh-CN"/>
        </w:rPr>
        <w:t>国庆假期长治市区通往全市重点景区旅游公交专线调整情况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trike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原有景区旅游公交专线正常运营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长治市客运中心至太行山大峡谷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长治市客运中心至通天峡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长治市客运中心至太行欢乐谷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长治市客运中心至振兴小镇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长治市客运中心至黄崖洞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长治市客运中心至石泉海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长治市客运中心至八路军纪念馆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市区至滨湖文旅中心（游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1、游2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高铁东站至湿地公园（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49路优化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条旅游公交专线国庆期间保持正常运营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trike w:val="0"/>
          <w:sz w:val="32"/>
          <w:szCs w:val="32"/>
          <w:lang w:eastAsia="zh-CN"/>
        </w:rPr>
        <w:t>长治高铁东站—</w:t>
      </w:r>
      <w:r>
        <w:rPr>
          <w:rFonts w:hint="eastAsia" w:ascii="黑体" w:hAnsi="黑体" w:eastAsia="黑体" w:cs="黑体"/>
          <w:b w:val="0"/>
          <w:bCs/>
          <w:strike w:val="0"/>
          <w:sz w:val="32"/>
          <w:szCs w:val="32"/>
          <w:lang w:val="en-US" w:eastAsia="zh-CN"/>
        </w:rPr>
        <w:t>飞机场—观音堂—崇庆寺—发兴寺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sz w:val="32"/>
          <w:szCs w:val="32"/>
          <w:lang w:val="en-US" w:eastAsia="zh-CN"/>
        </w:rPr>
        <w:t>定制旅游专线增加至每日四班，9月22日起执行，具体时刻见下表。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高铁东站至法兴寺发车时刻表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高铁东站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11:00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飞机场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9:20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11:20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观音堂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9:40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11:40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崇庆寺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10:50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12:50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15:20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法兴寺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法兴寺至高铁东站发车时刻表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法兴寺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11:30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13:30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16:00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崇庆寺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11:50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13:50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16:20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观音堂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13:00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:00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19: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飞机场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15:20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19: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eastAsia="zh-CN"/>
              </w:rPr>
              <w:t>高铁东站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13:40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15:40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18:10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20:10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机场—观音堂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D901路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（机场至清华）专线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机场发车时间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9月24日起执行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为7:40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9:45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14:10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16:30，乘客可在公交集团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下车，在广场西公交站点换乘游1路在市医院潞州区分院站点下车向东600米到达观音堂。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1线路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首发时间7:00，末班时间18:30，日发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班次增加至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35趟次，发车间隔20分钟。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、高铁东站—观音堂—湿地公园。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49路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（高铁东站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—观音堂—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湿地公园南门）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公交线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路，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站由泽鑫苑调整至湿地公园南门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乘客在捉马西街口或西二环捉马街口下车，向北500米到达观音堂，线路覆盖高铁东站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观音堂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湿地公园。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该线路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首发时间为6:20，末班时间为19:45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8：00之前17:00之后，发车间隔30分钟，8:00至17:00发车间隔调整至20分钟，日发32趟次。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公共服务中心—文旅中心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（国庆期间临时线路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10月1日起执行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线路走向：始发站公共服务中心，太行西街、滨湖大道，终点站文旅中心。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途经站点：公共服务中心、行政审批中心、西二环路口、滨湖路口、漳泽湖湿地、泽馨苑北门、滨湖大道、漳泽湖湿地公园北门、神农湖大桥、文旅中心。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票制票价：临时线路实行无人售票、单一票制、票价一元。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首末班时间为9:30—17:30，平均发车间隔20分钟，根据客流、道路交通、公园开闭时间及天气等实时调整。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乘客可乘坐1路、15路、游1路在公共服务中心换乘临时公交线路。乘坐5路、101路、102路在行政审批服务中心、西二环路口、滨湖路口公交站点均可换乘临时公交线路到达湿地公园、文旅中心。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六、以上线路国庆假期结束后根据客流及时做出调整。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并通过微信公众号向社会公布。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562"/>
    <w:rsid w:val="004F3562"/>
    <w:rsid w:val="008B3C4E"/>
    <w:rsid w:val="00C56ED0"/>
    <w:rsid w:val="01757035"/>
    <w:rsid w:val="02160B9B"/>
    <w:rsid w:val="0C684C28"/>
    <w:rsid w:val="0EAF4C12"/>
    <w:rsid w:val="27CE6F52"/>
    <w:rsid w:val="2A322B5E"/>
    <w:rsid w:val="311C7E53"/>
    <w:rsid w:val="3A5D345F"/>
    <w:rsid w:val="3C06238C"/>
    <w:rsid w:val="3D466E4F"/>
    <w:rsid w:val="465A70E0"/>
    <w:rsid w:val="50220F48"/>
    <w:rsid w:val="526968CD"/>
    <w:rsid w:val="596B28DE"/>
    <w:rsid w:val="5FFFA2F0"/>
    <w:rsid w:val="64CE411C"/>
    <w:rsid w:val="64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2024-09-21T10:54:00Z</dcterms:created>
  <dc:creator>Administrator</dc:creator>
  <cp:lastModifiedBy>Administrator</cp:lastModifiedBy>
  <cp:lastPrinted>2024-09-26T18:02:00Z</cp:lastPrinted>
  <dcterms:modified xsi:type="dcterms:W3CDTF">2024-09-29T00:46:31Z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80DEBB0603604F6CBB3A87923B244F48_12</vt:lpwstr>
  </property>
</Properties>
</file>